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Roboto" w:cs="Roboto" w:eastAsia="Roboto" w:hAnsi="Roboto"/>
          <w:b w:val="1"/>
          <w:bCs w:val="1"/>
          <w:color w:val="0b5394"/>
          <w:sz w:val="50"/>
          <w:szCs w:val="50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30"/>
          <w:szCs w:val="30"/>
          <w:highlight w:val="white"/>
          <w:rtl w:val="0"/>
        </w:rPr>
        <w:t xml:space="preserve">Exercice 8 : optimisation EDT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8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Contexte</w:t>
      </w: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 : élaboration des emplois du temps d’un lycée général</w:t>
      </w:r>
    </w:p>
    <w:p w:rsidR="00000000" w:rsidDel="00000000" w:rsidP="00000000" w:rsidRDefault="00000000" w:rsidRPr="00000000" w14:paraId="00000005">
      <w:pPr>
        <w:widowControl w:val="0"/>
        <w:spacing w:after="80" w:before="8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Rôle :</w:t>
      </w: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 personnel de direction expérimenté dans l’organisation des emplois du temps</w:t>
      </w:r>
    </w:p>
    <w:p w:rsidR="00000000" w:rsidDel="00000000" w:rsidP="00000000" w:rsidRDefault="00000000" w:rsidRPr="00000000" w14:paraId="00000006">
      <w:pPr>
        <w:widowControl w:val="0"/>
        <w:spacing w:after="80" w:before="8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Action : </w:t>
      </w: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optimiser les barrettes de TP de SVT et de physique-chimie par demi-journée</w:t>
      </w:r>
    </w:p>
    <w:p w:rsidR="00000000" w:rsidDel="00000000" w:rsidP="00000000" w:rsidRDefault="00000000" w:rsidRPr="00000000" w14:paraId="00000007">
      <w:pPr>
        <w:widowControl w:val="0"/>
        <w:spacing w:after="80" w:before="80" w:line="24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Données</w:t>
      </w: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 : 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durée de chaque TP 1,5h SVT et 1,5h physique-chimie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2 classes de 36 élèves chacune divisées en groupes de 24 élèves (A, B, C)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1 salle par discipline et par professeur</w:t>
      </w:r>
    </w:p>
    <w:p w:rsidR="00000000" w:rsidDel="00000000" w:rsidP="00000000" w:rsidRDefault="00000000" w:rsidRPr="00000000" w14:paraId="0000000B">
      <w:pPr>
        <w:widowControl w:val="0"/>
        <w:spacing w:before="80" w:line="24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Contraintes :</w:t>
      </w: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1 professeur par discipline 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plage horaire la plus réduite possible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2"/>
        </w:numPr>
        <w:ind w:left="720" w:hanging="360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limiter les trous pour les élèves et les professeurs</w:t>
      </w:r>
    </w:p>
    <w:p w:rsidR="00000000" w:rsidDel="00000000" w:rsidP="00000000" w:rsidRDefault="00000000" w:rsidRPr="00000000" w14:paraId="0000000F">
      <w:pPr>
        <w:widowControl w:val="0"/>
        <w:spacing w:after="160" w:before="80" w:lineRule="auto"/>
        <w:rPr>
          <w:rFonts w:ascii="Roboto" w:cs="Roboto" w:eastAsia="Roboto" w:hAnsi="Roboto"/>
          <w:sz w:val="28"/>
          <w:szCs w:val="28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sz w:val="28"/>
          <w:szCs w:val="28"/>
          <w:rtl w:val="0"/>
        </w:rPr>
        <w:t xml:space="preserve">Format de sortie</w:t>
      </w:r>
      <w:r w:rsidDel="00000000" w:rsidR="00000000" w:rsidRPr="00000000">
        <w:rPr>
          <w:rFonts w:ascii="Roboto" w:cs="Roboto" w:eastAsia="Roboto" w:hAnsi="Roboto"/>
          <w:sz w:val="28"/>
          <w:szCs w:val="28"/>
          <w:rtl w:val="0"/>
        </w:rPr>
        <w:t xml:space="preserve"> : tableau de rotation des groupes</w:t>
      </w:r>
    </w:p>
    <w:p w:rsidR="00000000" w:rsidDel="00000000" w:rsidP="00000000" w:rsidRDefault="00000000" w:rsidRPr="00000000" w14:paraId="00000010">
      <w:pPr>
        <w:spacing w:after="240" w:lineRule="auto"/>
        <w:rPr>
          <w:b w:val="1"/>
          <w:bCs w:val="1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righ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righ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righ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righ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righ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righ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righ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240" w:before="240" w:lineRule="auto"/>
      <w:jc w:val="center"/>
    </w:pPr>
    <w:rPr>
      <w:rFonts w:ascii="Calibri" w:cs="Calibri" w:eastAsia="Calibri" w:hAnsi="Calibri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Rule="auto"/>
    </w:pPr>
    <w:rPr>
      <w:rFonts w:ascii="Calibri" w:cs="Calibri" w:eastAsia="Calibri" w:hAnsi="Calibri"/>
      <w:b w:val="1"/>
      <w:bCs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before="160" w:lineRule="auto"/>
      <w:ind w:left="283.46456692913375" w:firstLine="0"/>
    </w:pPr>
    <w:rPr>
      <w:rFonts w:ascii="Calibri" w:cs="Calibri" w:eastAsia="Calibri" w:hAnsi="Calibri"/>
      <w:b w:val="1"/>
      <w:bCs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0" w:before="0" w:lineRule="auto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200" w:before="0" w:lineRule="auto"/>
    </w:pPr>
    <w:rPr>
      <w:rFonts w:ascii="Trebuchet MS" w:cs="Trebuchet MS" w:eastAsia="Trebuchet MS" w:hAnsi="Trebuchet MS"/>
      <w:i w:val="1"/>
      <w:iCs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